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01" w:rsidRPr="006152D6" w:rsidRDefault="007E4701" w:rsidP="007E4701">
      <w:pPr>
        <w:widowControl/>
        <w:shd w:val="clear" w:color="auto" w:fill="FFFFFF"/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ru-RU"/>
        </w:rPr>
      </w:pPr>
      <w:r w:rsidRPr="006152D6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ru-RU"/>
        </w:rPr>
        <w:t>«УТВЕРЖДАЮ»</w:t>
      </w:r>
    </w:p>
    <w:p w:rsidR="006152D6" w:rsidRDefault="007E4701" w:rsidP="007E4701">
      <w:pPr>
        <w:widowControl/>
        <w:shd w:val="clear" w:color="auto" w:fill="FFFFFF"/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ru-RU"/>
        </w:rPr>
      </w:pPr>
      <w:r w:rsidRPr="006152D6"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ru-RU"/>
        </w:rPr>
        <w:t>Директор</w:t>
      </w:r>
      <w:r w:rsidR="006152D6" w:rsidRPr="006152D6"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ru-RU"/>
        </w:rPr>
        <w:t xml:space="preserve"> </w:t>
      </w:r>
    </w:p>
    <w:p w:rsidR="007E4701" w:rsidRPr="006152D6" w:rsidRDefault="006152D6" w:rsidP="007E4701">
      <w:pPr>
        <w:widowControl/>
        <w:shd w:val="clear" w:color="auto" w:fill="FFFFFF"/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ru-RU"/>
        </w:rPr>
      </w:pPr>
      <w:r w:rsidRPr="006152D6"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ru-RU"/>
        </w:rPr>
        <w:t>МБОУ Поцелуевской ООШ</w:t>
      </w:r>
    </w:p>
    <w:p w:rsidR="007E4701" w:rsidRPr="006152D6" w:rsidRDefault="007E4701" w:rsidP="007E4701">
      <w:pPr>
        <w:widowControl/>
        <w:shd w:val="clear" w:color="auto" w:fill="FFFFFF"/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ru-RU"/>
        </w:rPr>
      </w:pPr>
      <w:r w:rsidRPr="006152D6"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ru-RU"/>
        </w:rPr>
        <w:t>___________Попов И.Е.</w:t>
      </w:r>
    </w:p>
    <w:p w:rsidR="007E4701" w:rsidRPr="007E4701" w:rsidRDefault="007E4701" w:rsidP="007E4701">
      <w:pPr>
        <w:widowControl/>
        <w:shd w:val="clear" w:color="auto" w:fill="FFFFFF"/>
        <w:autoSpaceDE w:val="0"/>
        <w:autoSpaceDN w:val="0"/>
        <w:adjustRightInd w:val="0"/>
        <w:jc w:val="right"/>
        <w:rPr>
          <w:rFonts w:ascii="Calibri" w:eastAsia="Times New Roman" w:hAnsi="Calibri"/>
          <w:bCs/>
          <w:kern w:val="0"/>
          <w:sz w:val="28"/>
          <w:szCs w:val="28"/>
          <w:lang w:eastAsia="ru-RU"/>
        </w:rPr>
      </w:pPr>
    </w:p>
    <w:p w:rsidR="007E4701" w:rsidRPr="007E4701" w:rsidRDefault="007E4701" w:rsidP="007E4701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32"/>
          <w:szCs w:val="32"/>
          <w:lang w:eastAsia="ru-RU"/>
        </w:rPr>
      </w:pPr>
    </w:p>
    <w:p w:rsidR="007E4701" w:rsidRPr="007E4701" w:rsidRDefault="007E4701" w:rsidP="007E4701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32"/>
          <w:szCs w:val="32"/>
          <w:lang w:eastAsia="ru-RU"/>
        </w:rPr>
      </w:pPr>
    </w:p>
    <w:p w:rsidR="007E4701" w:rsidRDefault="006E33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  <w:jc w:val="center"/>
        <w:rPr>
          <w:rFonts w:eastAsia="Times New Roman"/>
          <w:b/>
          <w:bCs/>
          <w:kern w:val="0"/>
          <w:sz w:val="36"/>
          <w:szCs w:val="36"/>
          <w:lang w:eastAsia="ru-RU"/>
        </w:rPr>
      </w:pPr>
      <w:r>
        <w:rPr>
          <w:rFonts w:eastAsia="Times New Roman"/>
          <w:b/>
          <w:bCs/>
          <w:kern w:val="0"/>
          <w:sz w:val="36"/>
          <w:szCs w:val="36"/>
          <w:lang w:eastAsia="ru-RU"/>
        </w:rPr>
        <w:t>План работы</w:t>
      </w:r>
    </w:p>
    <w:p w:rsidR="00721E09" w:rsidRDefault="006E33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  <w:jc w:val="center"/>
        <w:rPr>
          <w:rFonts w:eastAsia="Times New Roman"/>
          <w:b/>
          <w:bCs/>
          <w:kern w:val="0"/>
          <w:sz w:val="36"/>
          <w:szCs w:val="36"/>
          <w:lang w:eastAsia="ru-RU"/>
        </w:rPr>
      </w:pPr>
      <w:r>
        <w:rPr>
          <w:rFonts w:eastAsia="Times New Roman"/>
          <w:b/>
          <w:bCs/>
          <w:kern w:val="0"/>
          <w:sz w:val="36"/>
          <w:szCs w:val="36"/>
          <w:lang w:eastAsia="ru-RU"/>
        </w:rPr>
        <w:t xml:space="preserve"> МО классных руководителей </w:t>
      </w:r>
    </w:p>
    <w:p w:rsidR="00721E09" w:rsidRDefault="006E33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  <w:jc w:val="center"/>
        <w:rPr>
          <w:rFonts w:eastAsia="Times New Roman"/>
          <w:b/>
          <w:bCs/>
          <w:kern w:val="0"/>
          <w:sz w:val="36"/>
          <w:szCs w:val="36"/>
          <w:lang w:eastAsia="ru-RU"/>
        </w:rPr>
      </w:pPr>
      <w:r>
        <w:rPr>
          <w:rFonts w:eastAsia="Times New Roman"/>
          <w:b/>
          <w:bCs/>
          <w:kern w:val="0"/>
          <w:sz w:val="36"/>
          <w:szCs w:val="36"/>
          <w:lang w:eastAsia="ru-RU"/>
        </w:rPr>
        <w:t xml:space="preserve">на 2014-2015 </w:t>
      </w:r>
      <w:proofErr w:type="spellStart"/>
      <w:r>
        <w:rPr>
          <w:rFonts w:eastAsia="Times New Roman"/>
          <w:b/>
          <w:bCs/>
          <w:kern w:val="0"/>
          <w:sz w:val="36"/>
          <w:szCs w:val="36"/>
          <w:lang w:eastAsia="ru-RU"/>
        </w:rPr>
        <w:t>уч</w:t>
      </w:r>
      <w:proofErr w:type="gramStart"/>
      <w:r>
        <w:rPr>
          <w:rFonts w:eastAsia="Times New Roman"/>
          <w:b/>
          <w:bCs/>
          <w:kern w:val="0"/>
          <w:sz w:val="36"/>
          <w:szCs w:val="36"/>
          <w:lang w:eastAsia="ru-RU"/>
        </w:rPr>
        <w:t>.г</w:t>
      </w:r>
      <w:proofErr w:type="gramEnd"/>
      <w:r>
        <w:rPr>
          <w:rFonts w:eastAsia="Times New Roman"/>
          <w:b/>
          <w:bCs/>
          <w:kern w:val="0"/>
          <w:sz w:val="36"/>
          <w:szCs w:val="36"/>
          <w:lang w:eastAsia="ru-RU"/>
        </w:rPr>
        <w:t>од</w:t>
      </w:r>
      <w:proofErr w:type="spellEnd"/>
      <w:r>
        <w:rPr>
          <w:rFonts w:eastAsia="Times New Roman"/>
          <w:b/>
          <w:bCs/>
          <w:kern w:val="0"/>
          <w:sz w:val="36"/>
          <w:szCs w:val="36"/>
          <w:lang w:eastAsia="ru-RU"/>
        </w:rPr>
        <w:t>.</w:t>
      </w:r>
    </w:p>
    <w:p w:rsidR="00721E09" w:rsidRDefault="00721E0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  <w:jc w:val="center"/>
        <w:rPr>
          <w:rFonts w:eastAsia="Times New Roman"/>
          <w:b/>
          <w:i/>
          <w:kern w:val="0"/>
          <w:sz w:val="24"/>
          <w:szCs w:val="24"/>
          <w:u w:val="single"/>
          <w:lang w:eastAsia="ru-RU"/>
        </w:rPr>
      </w:pPr>
    </w:p>
    <w:p w:rsidR="006152D6" w:rsidRPr="006152D6" w:rsidRDefault="006152D6" w:rsidP="006152D6">
      <w:pPr>
        <w:widowControl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/>
          <w:b/>
          <w:bCs/>
          <w:kern w:val="0"/>
          <w:sz w:val="28"/>
          <w:szCs w:val="28"/>
          <w:lang w:eastAsia="ru-RU"/>
        </w:rPr>
      </w:pPr>
    </w:p>
    <w:p w:rsidR="006152D6" w:rsidRPr="006152D6" w:rsidRDefault="006152D6" w:rsidP="006152D6">
      <w:pPr>
        <w:widowControl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b/>
          <w:i/>
          <w:kern w:val="0"/>
          <w:sz w:val="28"/>
          <w:szCs w:val="28"/>
          <w:lang w:eastAsia="ru-RU"/>
        </w:rPr>
      </w:pPr>
      <w:r w:rsidRPr="006152D6">
        <w:rPr>
          <w:rFonts w:eastAsia="Times New Roman"/>
          <w:b/>
          <w:bCs/>
          <w:i/>
          <w:kern w:val="0"/>
          <w:sz w:val="28"/>
          <w:szCs w:val="28"/>
          <w:lang w:eastAsia="ru-RU"/>
        </w:rPr>
        <w:t xml:space="preserve">1. Организация повышения </w:t>
      </w:r>
      <w:r w:rsidRPr="006152D6">
        <w:rPr>
          <w:rFonts w:eastAsia="Times New Roman"/>
          <w:b/>
          <w:i/>
          <w:kern w:val="0"/>
          <w:sz w:val="28"/>
          <w:szCs w:val="28"/>
          <w:lang w:eastAsia="ru-RU"/>
        </w:rPr>
        <w:t>квалификации</w:t>
      </w:r>
    </w:p>
    <w:tbl>
      <w:tblPr>
        <w:tblW w:w="990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1440"/>
        <w:gridCol w:w="3960"/>
      </w:tblGrid>
      <w:tr w:rsidR="006152D6" w:rsidRPr="006152D6" w:rsidTr="00E442D6">
        <w:trPr>
          <w:trHeight w:val="31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Формы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6152D6" w:rsidRPr="006152D6" w:rsidTr="00E442D6">
        <w:trPr>
          <w:trHeight w:val="46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Использование </w:t>
            </w:r>
            <w:proofErr w:type="gramStart"/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Интернет-технологий</w:t>
            </w:r>
            <w:proofErr w:type="gramEnd"/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в образовании и воспитании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kern w:val="0"/>
                <w:sz w:val="24"/>
                <w:szCs w:val="24"/>
                <w:lang w:val="en-US" w:eastAsia="ru-RU"/>
              </w:rPr>
              <w:t>Ho</w:t>
            </w:r>
            <w:proofErr w:type="spellStart"/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ябрь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Создание системы научно-методической работы в МО</w:t>
            </w:r>
          </w:p>
        </w:tc>
      </w:tr>
      <w:tr w:rsidR="006152D6" w:rsidRPr="006152D6" w:rsidTr="00E442D6">
        <w:trPr>
          <w:trHeight w:val="148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Изучение системы работы педагогическ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о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го опыта</w:t>
            </w:r>
          </w:p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Подходы к изучению деятельности учит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е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Умение анализировать  и прогноз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и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ровать свою дея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softHyphen/>
              <w:t>тельность</w:t>
            </w:r>
          </w:p>
        </w:tc>
      </w:tr>
    </w:tbl>
    <w:p w:rsidR="006152D6" w:rsidRPr="006152D6" w:rsidRDefault="006152D6" w:rsidP="006152D6">
      <w:pPr>
        <w:widowControl/>
        <w:spacing w:after="200"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152D6" w:rsidRPr="006152D6" w:rsidRDefault="006152D6" w:rsidP="006152D6">
      <w:pPr>
        <w:widowControl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</w:pPr>
      <w:r w:rsidRPr="006152D6"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  <w:t>2. Изучение нормативных документов</w:t>
      </w:r>
    </w:p>
    <w:p w:rsidR="006152D6" w:rsidRPr="006152D6" w:rsidRDefault="006152D6" w:rsidP="006152D6">
      <w:pPr>
        <w:widowControl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/>
          <w:kern w:val="0"/>
          <w:sz w:val="22"/>
          <w:szCs w:val="22"/>
          <w:lang w:eastAsia="ru-RU"/>
        </w:rPr>
      </w:pPr>
    </w:p>
    <w:tbl>
      <w:tblPr>
        <w:tblW w:w="9900" w:type="dxa"/>
        <w:tblInd w:w="-691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3060"/>
        <w:gridCol w:w="1260"/>
        <w:gridCol w:w="2160"/>
      </w:tblGrid>
      <w:tr w:rsidR="006152D6" w:rsidRPr="006152D6" w:rsidTr="00E442D6">
        <w:trPr>
          <w:trHeight w:val="388"/>
        </w:trPr>
        <w:tc>
          <w:tcPr>
            <w:tcW w:w="342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306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Цель изучения</w:t>
            </w:r>
          </w:p>
        </w:tc>
        <w:tc>
          <w:tcPr>
            <w:tcW w:w="126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6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52D6" w:rsidRPr="006152D6" w:rsidTr="00E442D6">
        <w:trPr>
          <w:trHeight w:val="295"/>
        </w:trPr>
        <w:tc>
          <w:tcPr>
            <w:tcW w:w="342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«Классный руководитель»</w:t>
            </w:r>
          </w:p>
        </w:tc>
        <w:tc>
          <w:tcPr>
            <w:tcW w:w="306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Ознакомление</w:t>
            </w:r>
          </w:p>
        </w:tc>
        <w:tc>
          <w:tcPr>
            <w:tcW w:w="126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6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классные руковод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и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тели</w:t>
            </w:r>
          </w:p>
        </w:tc>
      </w:tr>
      <w:tr w:rsidR="006152D6" w:rsidRPr="006152D6" w:rsidTr="00E442D6">
        <w:trPr>
          <w:trHeight w:val="1130"/>
        </w:trPr>
        <w:tc>
          <w:tcPr>
            <w:tcW w:w="342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Воспитание в школе</w:t>
            </w:r>
          </w:p>
        </w:tc>
        <w:tc>
          <w:tcPr>
            <w:tcW w:w="306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Ознакомление</w:t>
            </w:r>
          </w:p>
        </w:tc>
        <w:tc>
          <w:tcPr>
            <w:tcW w:w="126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классные руковод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и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тели</w:t>
            </w:r>
          </w:p>
        </w:tc>
      </w:tr>
      <w:tr w:rsidR="006152D6" w:rsidRPr="006152D6" w:rsidTr="00E442D6">
        <w:trPr>
          <w:trHeight w:val="306"/>
        </w:trPr>
        <w:tc>
          <w:tcPr>
            <w:tcW w:w="342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«Вестник образования»</w:t>
            </w:r>
          </w:p>
        </w:tc>
        <w:tc>
          <w:tcPr>
            <w:tcW w:w="306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Ознакомление</w:t>
            </w:r>
          </w:p>
        </w:tc>
        <w:tc>
          <w:tcPr>
            <w:tcW w:w="126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6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классные руковод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и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тели</w:t>
            </w:r>
          </w:p>
        </w:tc>
      </w:tr>
      <w:tr w:rsidR="006152D6" w:rsidRPr="006152D6" w:rsidTr="00E442D6">
        <w:trPr>
          <w:trHeight w:val="1007"/>
        </w:trPr>
        <w:tc>
          <w:tcPr>
            <w:tcW w:w="342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 xml:space="preserve">Документы </w:t>
            </w:r>
            <w:proofErr w:type="gramStart"/>
            <w:r w:rsidRPr="006152D6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6152D6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,</w:t>
            </w:r>
          </w:p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краевого, муниципального уровней образования</w:t>
            </w:r>
          </w:p>
        </w:tc>
        <w:tc>
          <w:tcPr>
            <w:tcW w:w="306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Ознакомление</w:t>
            </w:r>
          </w:p>
        </w:tc>
        <w:tc>
          <w:tcPr>
            <w:tcW w:w="126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6152D6" w:rsidRPr="006152D6" w:rsidRDefault="006152D6" w:rsidP="006152D6">
      <w:pPr>
        <w:widowControl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/>
          <w:kern w:val="0"/>
          <w:sz w:val="22"/>
          <w:szCs w:val="22"/>
          <w:lang w:eastAsia="ru-RU"/>
        </w:rPr>
      </w:pPr>
    </w:p>
    <w:p w:rsidR="006152D6" w:rsidRPr="006152D6" w:rsidRDefault="006152D6" w:rsidP="006152D6">
      <w:pPr>
        <w:widowControl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b/>
          <w:i/>
          <w:kern w:val="0"/>
          <w:sz w:val="28"/>
          <w:szCs w:val="28"/>
          <w:lang w:eastAsia="ru-RU"/>
        </w:rPr>
      </w:pPr>
    </w:p>
    <w:p w:rsidR="006152D6" w:rsidRPr="006152D6" w:rsidRDefault="006152D6" w:rsidP="006152D6">
      <w:pPr>
        <w:widowControl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b/>
          <w:i/>
          <w:kern w:val="0"/>
          <w:sz w:val="28"/>
          <w:szCs w:val="28"/>
          <w:lang w:eastAsia="ru-RU"/>
        </w:rPr>
      </w:pPr>
      <w:r w:rsidRPr="006152D6">
        <w:rPr>
          <w:rFonts w:eastAsia="Times New Roman"/>
          <w:b/>
          <w:i/>
          <w:kern w:val="0"/>
          <w:sz w:val="28"/>
          <w:szCs w:val="28"/>
          <w:lang w:eastAsia="ru-RU"/>
        </w:rPr>
        <w:t>3. Обеспечение занятости учащихся во внеурочное время</w:t>
      </w:r>
    </w:p>
    <w:p w:rsidR="006152D6" w:rsidRPr="006152D6" w:rsidRDefault="006152D6" w:rsidP="006152D6">
      <w:pPr>
        <w:widowControl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/>
          <w:kern w:val="0"/>
          <w:sz w:val="22"/>
          <w:szCs w:val="22"/>
          <w:lang w:eastAsia="ru-RU"/>
        </w:rPr>
      </w:pPr>
    </w:p>
    <w:tbl>
      <w:tblPr>
        <w:tblW w:w="9900" w:type="dxa"/>
        <w:tblInd w:w="-691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1800"/>
        <w:gridCol w:w="2160"/>
        <w:gridCol w:w="1620"/>
      </w:tblGrid>
      <w:tr w:rsidR="006152D6" w:rsidRPr="006152D6" w:rsidTr="00E442D6">
        <w:trPr>
          <w:trHeight w:val="394"/>
        </w:trPr>
        <w:tc>
          <w:tcPr>
            <w:tcW w:w="432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0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Сроки пров</w:t>
            </w:r>
            <w:r w:rsidRPr="006152D6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е</w:t>
            </w:r>
            <w:r w:rsidRPr="006152D6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216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2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152D6" w:rsidRPr="006152D6" w:rsidTr="00E442D6">
        <w:trPr>
          <w:trHeight w:val="547"/>
        </w:trPr>
        <w:tc>
          <w:tcPr>
            <w:tcW w:w="432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Выявление детей, склонных к  творч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е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ству и спорту</w:t>
            </w:r>
          </w:p>
        </w:tc>
        <w:tc>
          <w:tcPr>
            <w:tcW w:w="180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В течение уче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б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ного года</w:t>
            </w:r>
          </w:p>
        </w:tc>
        <w:tc>
          <w:tcPr>
            <w:tcW w:w="216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классные руковод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и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162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152D6" w:rsidRPr="006152D6" w:rsidTr="00E442D6">
        <w:trPr>
          <w:trHeight w:val="374"/>
        </w:trPr>
        <w:tc>
          <w:tcPr>
            <w:tcW w:w="432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Участие в творческих конкурсах, оли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м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пиадах</w:t>
            </w:r>
          </w:p>
        </w:tc>
        <w:tc>
          <w:tcPr>
            <w:tcW w:w="180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В течение уче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б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ного года</w:t>
            </w:r>
          </w:p>
        </w:tc>
        <w:tc>
          <w:tcPr>
            <w:tcW w:w="216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классные руковод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и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162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152D6" w:rsidRPr="006152D6" w:rsidTr="00E442D6">
        <w:trPr>
          <w:trHeight w:val="557"/>
        </w:trPr>
        <w:tc>
          <w:tcPr>
            <w:tcW w:w="432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Проведение внеклассной работы по предметам</w:t>
            </w:r>
          </w:p>
        </w:tc>
        <w:tc>
          <w:tcPr>
            <w:tcW w:w="180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В течение уче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б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ного года</w:t>
            </w:r>
          </w:p>
        </w:tc>
        <w:tc>
          <w:tcPr>
            <w:tcW w:w="216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классные руковод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и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162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152D6" w:rsidRPr="006152D6" w:rsidTr="00E442D6">
        <w:trPr>
          <w:trHeight w:val="557"/>
        </w:trPr>
        <w:tc>
          <w:tcPr>
            <w:tcW w:w="432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Проведение факультативных занятий в соответствии с учебным планом</w:t>
            </w:r>
          </w:p>
        </w:tc>
        <w:tc>
          <w:tcPr>
            <w:tcW w:w="180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В течение уче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б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ного года</w:t>
            </w:r>
          </w:p>
        </w:tc>
        <w:tc>
          <w:tcPr>
            <w:tcW w:w="216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классные руковод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и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162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152D6" w:rsidRPr="006152D6" w:rsidTr="00E442D6">
        <w:trPr>
          <w:trHeight w:val="557"/>
        </w:trPr>
        <w:tc>
          <w:tcPr>
            <w:tcW w:w="432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Проведение кружковых занятий в соо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т</w:t>
            </w:r>
            <w:r w:rsidRPr="006152D6">
              <w:rPr>
                <w:rFonts w:eastAsia="Times New Roman"/>
                <w:kern w:val="0"/>
                <w:sz w:val="24"/>
                <w:szCs w:val="24"/>
                <w:lang w:eastAsia="ru-RU"/>
              </w:rPr>
              <w:t>ветствии с учебным планом</w:t>
            </w:r>
          </w:p>
        </w:tc>
        <w:tc>
          <w:tcPr>
            <w:tcW w:w="180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6152D6" w:rsidRPr="006152D6" w:rsidRDefault="006152D6" w:rsidP="006152D6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6152D6" w:rsidRDefault="006152D6" w:rsidP="006152D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  <w:rPr>
          <w:rFonts w:eastAsia="Times New Roman"/>
          <w:b/>
          <w:bCs/>
          <w:i/>
          <w:kern w:val="0"/>
          <w:sz w:val="28"/>
          <w:szCs w:val="28"/>
          <w:lang w:eastAsia="ru-RU"/>
        </w:rPr>
      </w:pPr>
    </w:p>
    <w:p w:rsidR="006152D6" w:rsidRDefault="006152D6" w:rsidP="006152D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  <w:rPr>
          <w:rFonts w:eastAsia="Times New Roman"/>
          <w:b/>
          <w:bCs/>
          <w:i/>
          <w:kern w:val="0"/>
          <w:sz w:val="28"/>
          <w:szCs w:val="28"/>
          <w:lang w:eastAsia="ru-RU"/>
        </w:rPr>
      </w:pPr>
    </w:p>
    <w:p w:rsidR="006152D6" w:rsidRDefault="006152D6" w:rsidP="006152D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  <w:rPr>
          <w:rFonts w:eastAsia="Times New Roman"/>
          <w:b/>
          <w:bCs/>
          <w:i/>
          <w:kern w:val="0"/>
          <w:sz w:val="28"/>
          <w:szCs w:val="28"/>
          <w:lang w:eastAsia="ru-RU"/>
        </w:rPr>
      </w:pPr>
    </w:p>
    <w:p w:rsidR="006152D6" w:rsidRDefault="006152D6" w:rsidP="006152D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  <w:rPr>
          <w:rFonts w:eastAsia="Times New Roman"/>
          <w:b/>
          <w:bCs/>
          <w:i/>
          <w:kern w:val="0"/>
          <w:sz w:val="28"/>
          <w:szCs w:val="28"/>
          <w:lang w:eastAsia="ru-RU"/>
        </w:rPr>
      </w:pPr>
    </w:p>
    <w:p w:rsidR="006152D6" w:rsidRDefault="006152D6" w:rsidP="006152D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  <w:rPr>
          <w:rFonts w:eastAsia="Times New Roman"/>
          <w:b/>
          <w:bCs/>
          <w:i/>
          <w:kern w:val="0"/>
          <w:sz w:val="28"/>
          <w:szCs w:val="28"/>
          <w:lang w:eastAsia="ru-RU"/>
        </w:rPr>
      </w:pPr>
    </w:p>
    <w:p w:rsidR="006152D6" w:rsidRDefault="006152D6" w:rsidP="006152D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  <w:rPr>
          <w:rFonts w:eastAsia="Times New Roman"/>
          <w:b/>
          <w:bCs/>
          <w:i/>
          <w:kern w:val="0"/>
          <w:sz w:val="28"/>
          <w:szCs w:val="28"/>
          <w:lang w:eastAsia="ru-RU"/>
        </w:rPr>
      </w:pPr>
    </w:p>
    <w:p w:rsidR="006152D6" w:rsidRDefault="006152D6" w:rsidP="006152D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  <w:rPr>
          <w:rFonts w:eastAsia="Times New Roman"/>
          <w:b/>
          <w:bCs/>
          <w:i/>
          <w:kern w:val="0"/>
          <w:sz w:val="28"/>
          <w:szCs w:val="28"/>
          <w:lang w:eastAsia="ru-RU"/>
        </w:rPr>
      </w:pPr>
    </w:p>
    <w:p w:rsidR="006152D6" w:rsidRDefault="006152D6" w:rsidP="006152D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  <w:rPr>
          <w:rFonts w:eastAsia="Times New Roman"/>
          <w:b/>
          <w:bCs/>
          <w:i/>
          <w:kern w:val="0"/>
          <w:sz w:val="28"/>
          <w:szCs w:val="28"/>
          <w:lang w:eastAsia="ru-RU"/>
        </w:rPr>
      </w:pPr>
    </w:p>
    <w:p w:rsidR="006152D6" w:rsidRDefault="006152D6" w:rsidP="006152D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  <w:rPr>
          <w:rFonts w:eastAsia="Times New Roman"/>
          <w:b/>
          <w:bCs/>
          <w:i/>
          <w:kern w:val="0"/>
          <w:sz w:val="28"/>
          <w:szCs w:val="28"/>
          <w:lang w:eastAsia="ru-RU"/>
        </w:rPr>
      </w:pPr>
    </w:p>
    <w:p w:rsidR="006152D6" w:rsidRDefault="006152D6" w:rsidP="006152D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  <w:rPr>
          <w:rFonts w:eastAsia="Times New Roman"/>
          <w:b/>
          <w:bCs/>
          <w:i/>
          <w:kern w:val="0"/>
          <w:sz w:val="28"/>
          <w:szCs w:val="28"/>
          <w:lang w:eastAsia="ru-RU"/>
        </w:rPr>
      </w:pPr>
    </w:p>
    <w:p w:rsidR="006152D6" w:rsidRDefault="006152D6" w:rsidP="006152D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  <w:rPr>
          <w:rFonts w:eastAsia="Times New Roman"/>
          <w:b/>
          <w:bCs/>
          <w:i/>
          <w:kern w:val="0"/>
          <w:sz w:val="28"/>
          <w:szCs w:val="28"/>
          <w:lang w:eastAsia="ru-RU"/>
        </w:rPr>
      </w:pPr>
    </w:p>
    <w:p w:rsidR="006152D6" w:rsidRPr="006152D6" w:rsidRDefault="006152D6" w:rsidP="006152D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  <w:rPr>
          <w:rFonts w:eastAsia="Times New Roman"/>
          <w:b/>
          <w:bCs/>
          <w:i/>
          <w:kern w:val="0"/>
          <w:sz w:val="28"/>
          <w:szCs w:val="28"/>
          <w:lang w:eastAsia="ru-RU"/>
        </w:rPr>
      </w:pPr>
      <w:r w:rsidRPr="006152D6">
        <w:rPr>
          <w:rFonts w:eastAsia="Times New Roman"/>
          <w:b/>
          <w:bCs/>
          <w:i/>
          <w:kern w:val="0"/>
          <w:sz w:val="28"/>
          <w:szCs w:val="28"/>
          <w:lang w:eastAsia="ru-RU"/>
        </w:rPr>
        <w:lastRenderedPageBreak/>
        <w:t xml:space="preserve">4.Темы заседаний  классных руководителей </w:t>
      </w:r>
    </w:p>
    <w:p w:rsidR="006152D6" w:rsidRPr="006152D6" w:rsidRDefault="006152D6" w:rsidP="006152D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  <w:rPr>
          <w:rFonts w:eastAsia="Times New Roman"/>
          <w:b/>
          <w:bCs/>
          <w:i/>
          <w:kern w:val="0"/>
          <w:sz w:val="28"/>
          <w:szCs w:val="28"/>
          <w:lang w:eastAsia="ru-RU"/>
        </w:rPr>
      </w:pPr>
      <w:r w:rsidRPr="006152D6">
        <w:rPr>
          <w:rFonts w:eastAsia="Times New Roman"/>
          <w:b/>
          <w:bCs/>
          <w:i/>
          <w:kern w:val="0"/>
          <w:sz w:val="28"/>
          <w:szCs w:val="28"/>
          <w:lang w:eastAsia="ru-RU"/>
        </w:rPr>
        <w:t>на 2014– 2015 учебный год</w:t>
      </w:r>
    </w:p>
    <w:p w:rsidR="006152D6" w:rsidRDefault="006152D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  <w:jc w:val="center"/>
        <w:rPr>
          <w:rFonts w:eastAsia="Times New Roman"/>
          <w:b/>
          <w:bCs/>
          <w:i/>
          <w:kern w:val="0"/>
          <w:sz w:val="36"/>
          <w:szCs w:val="36"/>
          <w:u w:val="single"/>
          <w:lang w:eastAsia="ru-RU"/>
        </w:rPr>
      </w:pPr>
    </w:p>
    <w:tbl>
      <w:tblPr>
        <w:tblW w:w="9630" w:type="dxa"/>
        <w:tblInd w:w="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6150"/>
        <w:gridCol w:w="2294"/>
      </w:tblGrid>
      <w:tr w:rsidR="00721E09" w:rsidTr="00EA1EA5">
        <w:trPr>
          <w:cantSplit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1E09" w:rsidRDefault="006E3389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1E09" w:rsidRDefault="006E3389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1E09" w:rsidRDefault="006E3389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21E09" w:rsidTr="00EA1EA5">
        <w:trPr>
          <w:cantSplit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1E09" w:rsidRPr="006E3389" w:rsidRDefault="006E3389">
            <w:pPr>
              <w:tabs>
                <w:tab w:val="left" w:pos="0"/>
              </w:tabs>
              <w:jc w:val="both"/>
              <w:rPr>
                <w:rFonts w:eastAsia="Times New Roman"/>
                <w:b/>
                <w:i/>
                <w:iCs/>
                <w:kern w:val="0"/>
                <w:sz w:val="24"/>
                <w:szCs w:val="24"/>
                <w:lang w:eastAsia="ru-RU"/>
              </w:rPr>
            </w:pPr>
            <w:r w:rsidRPr="006E3389">
              <w:rPr>
                <w:rFonts w:eastAsia="Times New Roman"/>
                <w:b/>
                <w:i/>
                <w:iCs/>
                <w:kern w:val="0"/>
                <w:sz w:val="24"/>
                <w:szCs w:val="24"/>
                <w:lang w:eastAsia="ru-RU"/>
              </w:rPr>
              <w:t>Организация воспитательной работы в 2014/2015 учебном году.</w:t>
            </w:r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>Цель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:</w:t>
            </w:r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-       обеспечение нормативно-методического сопрово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дения воспитательного процесса.</w:t>
            </w:r>
          </w:p>
          <w:p w:rsidR="001D6C53" w:rsidRDefault="00325F7A" w:rsidP="001D6C53">
            <w:pPr>
              <w:spacing w:after="200" w:line="276" w:lineRule="auto"/>
              <w:contextualSpacing/>
              <w:jc w:val="both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Вопросы для обсуждения: </w:t>
            </w:r>
          </w:p>
          <w:p w:rsidR="001D6C53" w:rsidRPr="001D6C53" w:rsidRDefault="001D6C53" w:rsidP="001D6C53">
            <w:pPr>
              <w:spacing w:after="200" w:line="276" w:lineRule="auto"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D6C53">
              <w:rPr>
                <w:rFonts w:eastAsia="Calibri"/>
                <w:kern w:val="0"/>
                <w:sz w:val="24"/>
                <w:szCs w:val="24"/>
                <w:lang w:eastAsia="en-US"/>
              </w:rPr>
              <w:t>1.Утверждение плана работы МО на 2014-2015 учебный год.</w:t>
            </w:r>
          </w:p>
          <w:p w:rsidR="001D6C53" w:rsidRPr="001D6C53" w:rsidRDefault="001D6C53" w:rsidP="001D6C53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proofErr w:type="gramStart"/>
            <w:r w:rsidRPr="001D6C53">
              <w:rPr>
                <w:rFonts w:eastAsia="Calibri"/>
                <w:kern w:val="0"/>
                <w:sz w:val="24"/>
                <w:szCs w:val="24"/>
                <w:lang w:eastAsia="en-US"/>
              </w:rPr>
              <w:t>2.Единые требования к оформлению планов воспитател</w:t>
            </w:r>
            <w:r w:rsidRPr="001D6C53">
              <w:rPr>
                <w:rFonts w:eastAsia="Calibri"/>
                <w:kern w:val="0"/>
                <w:sz w:val="24"/>
                <w:szCs w:val="24"/>
                <w:lang w:eastAsia="en-US"/>
              </w:rPr>
              <w:t>ь</w:t>
            </w:r>
            <w:r w:rsidRPr="001D6C53">
              <w:rPr>
                <w:rFonts w:eastAsia="Calibri"/>
                <w:kern w:val="0"/>
                <w:sz w:val="24"/>
                <w:szCs w:val="24"/>
                <w:lang w:eastAsia="en-US"/>
              </w:rPr>
              <w:t>ной работы в классах, новая форма ученического портф</w:t>
            </w:r>
            <w:r w:rsidRPr="001D6C53">
              <w:rPr>
                <w:rFonts w:eastAsia="Calibri"/>
                <w:kern w:val="0"/>
                <w:sz w:val="24"/>
                <w:szCs w:val="24"/>
                <w:lang w:eastAsia="en-US"/>
              </w:rPr>
              <w:t>о</w:t>
            </w:r>
            <w:r w:rsidRPr="001D6C53">
              <w:rPr>
                <w:rFonts w:eastAsia="Calibri"/>
                <w:kern w:val="0"/>
                <w:sz w:val="24"/>
                <w:szCs w:val="24"/>
                <w:lang w:eastAsia="en-US"/>
              </w:rPr>
              <w:t>лио в 1 классе.</w:t>
            </w:r>
            <w:proofErr w:type="gramEnd"/>
          </w:p>
          <w:p w:rsidR="001D6C53" w:rsidRPr="001D6C53" w:rsidRDefault="001D6C53" w:rsidP="001D6C5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1D6C53">
              <w:rPr>
                <w:rFonts w:eastAsia="Times New Roman"/>
                <w:kern w:val="0"/>
                <w:sz w:val="24"/>
                <w:szCs w:val="24"/>
                <w:lang w:eastAsia="ru-RU"/>
              </w:rPr>
              <w:t>3.Изучение нормативных документов по организации воспитательной работы в 2014/2015 учебном году. Мет</w:t>
            </w:r>
            <w:r w:rsidRPr="001D6C53">
              <w:rPr>
                <w:rFonts w:eastAsia="Times New Roman"/>
                <w:kern w:val="0"/>
                <w:sz w:val="24"/>
                <w:szCs w:val="24"/>
                <w:lang w:eastAsia="ru-RU"/>
              </w:rPr>
              <w:t>о</w:t>
            </w:r>
            <w:r w:rsidRPr="001D6C53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дические рекомендации </w:t>
            </w:r>
            <w:proofErr w:type="spellStart"/>
            <w:r w:rsidRPr="001D6C53">
              <w:rPr>
                <w:rFonts w:eastAsia="Times New Roman"/>
                <w:kern w:val="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D6C53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РФ по обучению детей из Украины. </w:t>
            </w:r>
          </w:p>
          <w:p w:rsidR="001D6C53" w:rsidRPr="001D6C53" w:rsidRDefault="001D6C53" w:rsidP="001D6C5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1D6C53">
              <w:rPr>
                <w:rFonts w:eastAsia="Times New Roman"/>
                <w:kern w:val="0"/>
                <w:sz w:val="24"/>
                <w:szCs w:val="24"/>
                <w:lang w:eastAsia="ru-RU"/>
              </w:rPr>
              <w:t>4.Функциональные обязанности классного руководителя.</w:t>
            </w:r>
            <w:r w:rsidRPr="001D6C53">
              <w:rPr>
                <w:rFonts w:eastAsia="Times New Roman"/>
                <w:i/>
                <w:iCs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721E09" w:rsidRPr="00325F7A" w:rsidRDefault="001D6C53" w:rsidP="00325F7A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D6C53">
              <w:rPr>
                <w:rFonts w:eastAsia="Calibri"/>
                <w:kern w:val="0"/>
                <w:sz w:val="24"/>
                <w:szCs w:val="24"/>
                <w:lang w:eastAsia="en-US"/>
              </w:rPr>
              <w:t>5.Работа по созданию безопасных условий в образов</w:t>
            </w:r>
            <w:r w:rsidRPr="001D6C53">
              <w:rPr>
                <w:rFonts w:eastAsia="Calibri"/>
                <w:kern w:val="0"/>
                <w:sz w:val="24"/>
                <w:szCs w:val="24"/>
                <w:lang w:eastAsia="en-US"/>
              </w:rPr>
              <w:t>а</w:t>
            </w:r>
            <w:r w:rsidRPr="001D6C53">
              <w:rPr>
                <w:rFonts w:eastAsia="Calibri"/>
                <w:kern w:val="0"/>
                <w:sz w:val="24"/>
                <w:szCs w:val="24"/>
                <w:lang w:eastAsia="en-US"/>
              </w:rPr>
              <w:t>тельном учреждении как мера профилактики детского травматизма.</w:t>
            </w:r>
            <w:bookmarkStart w:id="0" w:name="_GoBack"/>
            <w:bookmarkEnd w:id="0"/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1E09" w:rsidRDefault="00721E09">
            <w:pPr>
              <w:widowControl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:rsidR="00721E09" w:rsidRDefault="006152D6">
            <w:pPr>
              <w:widowControl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Руководитель</w:t>
            </w:r>
            <w:r w:rsidR="006E338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МО классных руковод</w:t>
            </w:r>
            <w:r w:rsidR="006E3389">
              <w:rPr>
                <w:rFonts w:eastAsia="Times New Roman"/>
                <w:kern w:val="0"/>
                <w:sz w:val="24"/>
                <w:szCs w:val="24"/>
                <w:lang w:eastAsia="ru-RU"/>
              </w:rPr>
              <w:t>и</w:t>
            </w:r>
            <w:r w:rsidR="006E3389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телей</w:t>
            </w:r>
          </w:p>
        </w:tc>
      </w:tr>
      <w:tr w:rsidR="00721E09" w:rsidTr="00EA1EA5">
        <w:trPr>
          <w:cantSplit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1E09" w:rsidRDefault="006E3389">
            <w:pPr>
              <w:widowControl/>
              <w:spacing w:beforeAutospacing="1" w:afterAutospacing="1"/>
              <w:rPr>
                <w:rFonts w:eastAsia="Times New Roman"/>
                <w:b/>
                <w:i/>
                <w:iCs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4"/>
                <w:szCs w:val="24"/>
                <w:lang w:eastAsia="ru-RU"/>
              </w:rPr>
              <w:t xml:space="preserve">Особенности психофизического развития детей на разных ступнях развития.  Профилактика </w:t>
            </w:r>
            <w:proofErr w:type="spellStart"/>
            <w:r>
              <w:rPr>
                <w:rFonts w:eastAsia="Times New Roman"/>
                <w:b/>
                <w:i/>
                <w:iCs/>
                <w:kern w:val="0"/>
                <w:sz w:val="24"/>
                <w:szCs w:val="24"/>
                <w:lang w:eastAsia="ru-RU"/>
              </w:rPr>
              <w:t>девиантн</w:t>
            </w:r>
            <w:r>
              <w:rPr>
                <w:rFonts w:eastAsia="Times New Roman"/>
                <w:b/>
                <w:i/>
                <w:iCs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/>
                <w:i/>
                <w:iCs/>
                <w:kern w:val="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eastAsia="Times New Roman"/>
                <w:b/>
                <w:i/>
                <w:iCs/>
                <w:kern w:val="0"/>
                <w:sz w:val="24"/>
                <w:szCs w:val="24"/>
                <w:lang w:eastAsia="ru-RU"/>
              </w:rPr>
              <w:t xml:space="preserve">  поведения  подростков</w:t>
            </w:r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>Цель:</w:t>
            </w:r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-       оказывать социально-педагогическую и психолог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ческую помощь родителям;</w:t>
            </w:r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-       оказывать помощь детям и подросткам в защите их прав и интересов.  </w:t>
            </w:r>
          </w:p>
          <w:p w:rsidR="00721E09" w:rsidRDefault="00721E0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>Форма проведения: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 обмен опытом</w:t>
            </w:r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Вопросы для обсуждения: </w:t>
            </w:r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Особенности психофизического развития детей   10-14 лет.</w:t>
            </w:r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2.     Причины и мотивы </w:t>
            </w:r>
            <w:proofErr w:type="spellStart"/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девиантного</w:t>
            </w:r>
            <w:proofErr w:type="spellEnd"/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и  суицидального  поведения  подростков</w:t>
            </w:r>
            <w:proofErr w:type="gramStart"/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3.     Работа классного руководителя по профилактике вредных привычек и формирование культуры ЗОЖ»</w:t>
            </w:r>
            <w:r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721E09" w:rsidRDefault="00721E0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1E09" w:rsidRDefault="006152D6" w:rsidP="006152D6">
            <w:pPr>
              <w:widowControl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Руководитель МО классных руковод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телей, </w:t>
            </w:r>
            <w:r w:rsidR="006E3389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классные р</w:t>
            </w:r>
            <w:r w:rsidR="006E3389">
              <w:rPr>
                <w:rFonts w:eastAsia="Times New Roman"/>
                <w:kern w:val="0"/>
                <w:sz w:val="24"/>
                <w:szCs w:val="24"/>
                <w:lang w:eastAsia="ru-RU"/>
              </w:rPr>
              <w:t>у</w:t>
            </w:r>
            <w:r w:rsidR="006E3389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ководители</w:t>
            </w:r>
          </w:p>
        </w:tc>
      </w:tr>
      <w:tr w:rsidR="00721E09" w:rsidTr="00EA1EA5">
        <w:trPr>
          <w:cantSplit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1E09" w:rsidRDefault="006E3389">
            <w:pPr>
              <w:widowControl/>
              <w:spacing w:beforeAutospacing="1" w:afterAutospacing="1"/>
              <w:rPr>
                <w:rFonts w:eastAsia="Times New Roman"/>
                <w:b/>
                <w:i/>
                <w:iCs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4"/>
                <w:szCs w:val="24"/>
                <w:lang w:eastAsia="ru-RU"/>
              </w:rPr>
              <w:t>Моделирование воспитательной системы класса в св</w:t>
            </w:r>
            <w:r>
              <w:rPr>
                <w:rFonts w:eastAsia="Times New Roman"/>
                <w:b/>
                <w:i/>
                <w:iCs/>
                <w:kern w:val="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/>
                <w:b/>
                <w:i/>
                <w:iCs/>
                <w:kern w:val="0"/>
                <w:sz w:val="24"/>
                <w:szCs w:val="24"/>
                <w:lang w:eastAsia="ru-RU"/>
              </w:rPr>
              <w:t>зи с переходом на ФГОС</w:t>
            </w:r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>Цель:</w:t>
            </w:r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-       повышение психолого-педагогической компетентн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сти классного руководителя при организации работы с семьями учащихся</w:t>
            </w:r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>Форма проведения: 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семинар</w:t>
            </w:r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>Вопросы для обсуждения:</w:t>
            </w:r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1.    Организация работы классного руководителя в связи с переходом на ФГОС.</w:t>
            </w:r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2.    Педагогическая этика в работе с учащимися и родит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лями.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1E09" w:rsidRDefault="006152D6">
            <w:pPr>
              <w:widowControl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Руководитель МО классных руковод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телей, </w:t>
            </w:r>
            <w:r w:rsidR="006E3389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классные р</w:t>
            </w:r>
            <w:r w:rsidR="006E3389">
              <w:rPr>
                <w:rFonts w:eastAsia="Times New Roman"/>
                <w:kern w:val="0"/>
                <w:sz w:val="24"/>
                <w:szCs w:val="24"/>
                <w:lang w:eastAsia="ru-RU"/>
              </w:rPr>
              <w:t>у</w:t>
            </w:r>
            <w:r w:rsidR="006E3389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ководители</w:t>
            </w:r>
          </w:p>
          <w:p w:rsidR="00721E09" w:rsidRDefault="00721E09">
            <w:pPr>
              <w:widowControl/>
              <w:spacing w:beforeAutospacing="1" w:afterAutospacing="1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21E09" w:rsidTr="00EA1EA5">
        <w:trPr>
          <w:cantSplit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  <w:i/>
                <w:iCs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4"/>
                <w:szCs w:val="24"/>
                <w:lang w:eastAsia="ru-RU"/>
              </w:rPr>
              <w:t>Социальные проблемы профориентации учащихся.</w:t>
            </w:r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Цель: </w:t>
            </w:r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-       Поиски рациональных способов организации </w:t>
            </w:r>
            <w:proofErr w:type="spellStart"/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проф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риентационной</w:t>
            </w:r>
            <w:proofErr w:type="spellEnd"/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работы.</w:t>
            </w:r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>Форма проведения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: семинар</w:t>
            </w:r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>Вопросы для обсуждения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:</w:t>
            </w:r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1.    Социальные проблемы профориентации ученической молодежи. Диагностика профессиональных интересов учащихся</w:t>
            </w:r>
            <w:r>
              <w:rPr>
                <w:rFonts w:eastAsia="Times New Roman"/>
                <w:i/>
                <w:iCs/>
                <w:kern w:val="0"/>
                <w:sz w:val="24"/>
                <w:szCs w:val="24"/>
                <w:lang w:eastAsia="ru-RU"/>
              </w:rPr>
              <w:t>. </w:t>
            </w:r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2.    Система работы по профориентации учащихся</w:t>
            </w:r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  <w:t>3.Обмен опытом.</w:t>
            </w:r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i/>
                <w:iCs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1E09" w:rsidRDefault="00721E09">
            <w:pPr>
              <w:widowControl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:rsidR="00721E09" w:rsidRDefault="006152D6">
            <w:pPr>
              <w:widowControl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Руководитель МО классных руковод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телей, </w:t>
            </w:r>
            <w:r w:rsidR="006E3389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классные р</w:t>
            </w:r>
            <w:r w:rsidR="006E3389">
              <w:rPr>
                <w:rFonts w:eastAsia="Times New Roman"/>
                <w:kern w:val="0"/>
                <w:sz w:val="24"/>
                <w:szCs w:val="24"/>
                <w:lang w:eastAsia="ru-RU"/>
              </w:rPr>
              <w:t>у</w:t>
            </w:r>
            <w:r w:rsidR="006E3389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ководители</w:t>
            </w:r>
          </w:p>
          <w:p w:rsidR="00721E09" w:rsidRDefault="00721E09">
            <w:pPr>
              <w:widowControl/>
              <w:spacing w:beforeAutospacing="1" w:afterAutospacing="1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21E09" w:rsidTr="00EA1EA5">
        <w:trPr>
          <w:cantSplit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1E09" w:rsidRDefault="006E3389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00" w:after="100"/>
              <w:jc w:val="both"/>
              <w:rPr>
                <w:rFonts w:eastAsia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</w:rPr>
              <w:t>Педагогический мониторинг эффективности восп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</w:rPr>
              <w:t>тательного процесса, воспитательной системы.</w:t>
            </w:r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>Вопросы для обсуждения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:</w:t>
            </w:r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00" w:after="100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1. Итоги работы классных коллективов за 2014/2015 уче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ный год</w:t>
            </w:r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00" w:after="100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2. Результаты диагностических исследований в классных коллективах. Диагностика воспитанности классного ко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лектива.</w:t>
            </w:r>
          </w:p>
          <w:p w:rsidR="00721E09" w:rsidRDefault="006E3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00" w:after="100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3. Перспективы  работы  МО  на  следующий  уче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ный  год.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1E09" w:rsidRDefault="00721E09">
            <w:pPr>
              <w:widowControl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:rsidR="00721E09" w:rsidRDefault="006152D6">
            <w:pPr>
              <w:widowControl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Руководитель МО классных руковод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телей, </w:t>
            </w:r>
            <w:r w:rsidR="006E3389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классные р</w:t>
            </w:r>
            <w:r w:rsidR="006E3389">
              <w:rPr>
                <w:rFonts w:eastAsia="Times New Roman"/>
                <w:kern w:val="0"/>
                <w:sz w:val="24"/>
                <w:szCs w:val="24"/>
                <w:lang w:eastAsia="ru-RU"/>
              </w:rPr>
              <w:t>у</w:t>
            </w:r>
            <w:r w:rsidR="006E3389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ководители</w:t>
            </w:r>
          </w:p>
        </w:tc>
      </w:tr>
    </w:tbl>
    <w:p w:rsidR="00EA1EA5" w:rsidRDefault="00EA1EA5" w:rsidP="00EA1EA5">
      <w:pPr>
        <w:widowControl/>
        <w:rPr>
          <w:rFonts w:eastAsia="Times New Roman"/>
          <w:b/>
          <w:i/>
          <w:kern w:val="0"/>
          <w:sz w:val="24"/>
          <w:szCs w:val="24"/>
          <w:u w:val="single"/>
          <w:lang w:eastAsia="ru-RU"/>
        </w:rPr>
      </w:pPr>
    </w:p>
    <w:p w:rsidR="00EA1EA5" w:rsidRDefault="00EA1EA5" w:rsidP="00EA1EA5">
      <w:pPr>
        <w:widowControl/>
        <w:rPr>
          <w:rFonts w:eastAsia="Times New Roman"/>
          <w:b/>
          <w:i/>
          <w:kern w:val="0"/>
          <w:sz w:val="24"/>
          <w:szCs w:val="24"/>
          <w:u w:val="single"/>
          <w:lang w:eastAsia="ru-RU"/>
        </w:rPr>
      </w:pPr>
    </w:p>
    <w:p w:rsidR="00EA1EA5" w:rsidRPr="00EA1EA5" w:rsidRDefault="00EA1EA5" w:rsidP="00EA1EA5">
      <w:pPr>
        <w:widowControl/>
        <w:rPr>
          <w:rFonts w:eastAsia="Times New Roman"/>
          <w:b/>
          <w:i/>
          <w:kern w:val="0"/>
          <w:sz w:val="24"/>
          <w:szCs w:val="24"/>
          <w:u w:val="single"/>
          <w:lang w:eastAsia="ru-RU"/>
        </w:rPr>
      </w:pPr>
      <w:r w:rsidRPr="00EA1EA5">
        <w:rPr>
          <w:rFonts w:eastAsia="Times New Roman"/>
          <w:b/>
          <w:i/>
          <w:kern w:val="0"/>
          <w:sz w:val="24"/>
          <w:szCs w:val="24"/>
          <w:u w:val="single"/>
          <w:lang w:eastAsia="ru-RU"/>
        </w:rPr>
        <w:t>Работа между заседаниями</w:t>
      </w:r>
    </w:p>
    <w:p w:rsidR="00EA1EA5" w:rsidRPr="00EA1EA5" w:rsidRDefault="00EA1EA5" w:rsidP="00EA1EA5">
      <w:pPr>
        <w:widowControl/>
        <w:rPr>
          <w:rFonts w:eastAsia="Times New Roman"/>
          <w:kern w:val="0"/>
          <w:sz w:val="24"/>
          <w:szCs w:val="24"/>
          <w:lang w:eastAsia="ru-RU"/>
        </w:rPr>
      </w:pPr>
      <w:r w:rsidRPr="00EA1EA5">
        <w:rPr>
          <w:rFonts w:eastAsia="Times New Roman"/>
          <w:kern w:val="0"/>
          <w:sz w:val="24"/>
          <w:szCs w:val="24"/>
          <w:lang w:eastAsia="ru-RU"/>
        </w:rPr>
        <w:t>1.      Работа над темами самообразования.</w:t>
      </w:r>
    </w:p>
    <w:p w:rsidR="00EA1EA5" w:rsidRPr="00EA1EA5" w:rsidRDefault="00EA1EA5" w:rsidP="00EA1EA5">
      <w:pPr>
        <w:widowControl/>
        <w:rPr>
          <w:rFonts w:eastAsia="Times New Roman"/>
          <w:kern w:val="0"/>
          <w:sz w:val="24"/>
          <w:szCs w:val="24"/>
          <w:lang w:eastAsia="ru-RU"/>
        </w:rPr>
      </w:pPr>
      <w:r w:rsidRPr="00EA1EA5">
        <w:rPr>
          <w:rFonts w:eastAsia="Times New Roman"/>
          <w:kern w:val="0"/>
          <w:sz w:val="24"/>
          <w:szCs w:val="24"/>
          <w:lang w:eastAsia="ru-RU"/>
        </w:rPr>
        <w:t xml:space="preserve">2.      Посещение классных часов коллег </w:t>
      </w:r>
    </w:p>
    <w:p w:rsidR="00EA1EA5" w:rsidRPr="00EA1EA5" w:rsidRDefault="00EA1EA5" w:rsidP="00EA1EA5">
      <w:pPr>
        <w:widowControl/>
        <w:rPr>
          <w:rFonts w:eastAsia="Times New Roman"/>
          <w:kern w:val="0"/>
          <w:sz w:val="24"/>
          <w:szCs w:val="24"/>
          <w:lang w:eastAsia="ru-RU"/>
        </w:rPr>
      </w:pPr>
      <w:r w:rsidRPr="00EA1EA5">
        <w:rPr>
          <w:rFonts w:eastAsia="Times New Roman"/>
          <w:kern w:val="0"/>
          <w:sz w:val="24"/>
          <w:szCs w:val="24"/>
          <w:lang w:eastAsia="ru-RU"/>
        </w:rPr>
        <w:t>3.      Утверждение планов воспитательной работы классных руководителей</w:t>
      </w:r>
    </w:p>
    <w:p w:rsidR="00EA1EA5" w:rsidRPr="00EA1EA5" w:rsidRDefault="00EA1EA5" w:rsidP="00EA1EA5">
      <w:pPr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4.</w:t>
      </w:r>
      <w:r w:rsidRPr="00EA1EA5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     </w:t>
      </w:r>
      <w:r w:rsidRPr="00EA1EA5">
        <w:rPr>
          <w:rFonts w:eastAsia="Times New Roman"/>
          <w:kern w:val="0"/>
          <w:sz w:val="24"/>
          <w:szCs w:val="24"/>
          <w:lang w:eastAsia="ru-RU"/>
        </w:rPr>
        <w:t>Изучение литературы по теме следующего заседания</w:t>
      </w:r>
    </w:p>
    <w:p w:rsidR="00721E09" w:rsidRDefault="00721E0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  <w:rPr>
          <w:rFonts w:eastAsia="Times New Roman"/>
          <w:kern w:val="0"/>
          <w:sz w:val="24"/>
          <w:szCs w:val="24"/>
          <w:lang w:eastAsia="ru-RU"/>
        </w:rPr>
      </w:pPr>
    </w:p>
    <w:sectPr w:rsidR="00721E09" w:rsidSect="00721E09"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3ABA"/>
    <w:multiLevelType w:val="singleLevel"/>
    <w:tmpl w:val="50181538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341C6651"/>
    <w:multiLevelType w:val="multilevel"/>
    <w:tmpl w:val="2056E686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2">
    <w:nsid w:val="35F70919"/>
    <w:multiLevelType w:val="hybridMultilevel"/>
    <w:tmpl w:val="55EC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73E58"/>
    <w:multiLevelType w:val="multilevel"/>
    <w:tmpl w:val="0AAE1762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0"/>
  <w:drawingGridVerticalSpacing w:val="0"/>
  <w:doNotShadeFormData/>
  <w:characterSpacingControl w:val="doNotCompress"/>
  <w:compat>
    <w:usePrinterMetrics/>
    <w:doNotUseHTMLParagraphAutoSpacing/>
    <w:useFELayout/>
    <w:compatSetting w:name="compatibilityMode" w:uri="http://schemas.microsoft.com/office/word" w:val="12"/>
  </w:compat>
  <w:rsids>
    <w:rsidRoot w:val="00721E09"/>
    <w:rsid w:val="001D6C53"/>
    <w:rsid w:val="00325F7A"/>
    <w:rsid w:val="00533EDC"/>
    <w:rsid w:val="006152D6"/>
    <w:rsid w:val="006E3389"/>
    <w:rsid w:val="00721E09"/>
    <w:rsid w:val="007E4701"/>
    <w:rsid w:val="00E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</w:latentStyles>
  <w:style w:type="paragraph" w:default="1" w:styleId="a">
    <w:name w:val="Normal"/>
    <w:qFormat/>
    <w:rsid w:val="0072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qFormat/>
    <w:rsid w:val="00721E09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21">
    <w:name w:val="Заголовок 21"/>
    <w:basedOn w:val="11"/>
    <w:qFormat/>
    <w:rsid w:val="00721E09"/>
    <w:pPr>
      <w:outlineLvl w:val="1"/>
    </w:pPr>
    <w:rPr>
      <w:sz w:val="32"/>
      <w:szCs w:val="32"/>
    </w:rPr>
  </w:style>
  <w:style w:type="paragraph" w:customStyle="1" w:styleId="31">
    <w:name w:val="Заголовок 31"/>
    <w:basedOn w:val="21"/>
    <w:qFormat/>
    <w:rsid w:val="00721E09"/>
    <w:pPr>
      <w:outlineLvl w:val="2"/>
    </w:pPr>
    <w:rPr>
      <w:sz w:val="28"/>
      <w:szCs w:val="28"/>
    </w:rPr>
  </w:style>
  <w:style w:type="paragraph" w:styleId="a3">
    <w:name w:val="Body Text"/>
    <w:qFormat/>
    <w:rsid w:val="00721E0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uppressAutoHyphens/>
      <w:spacing w:after="120"/>
    </w:pPr>
    <w:rPr>
      <w:rFonts w:cs="Mangal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Body Tex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uppressAutoHyphens/>
      <w:spacing w:after="120"/>
    </w:pPr>
    <w:rPr>
      <w:rFonts w:cs="Mangal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</cp:revision>
  <dcterms:created xsi:type="dcterms:W3CDTF">2014-06-18T20:23:00Z</dcterms:created>
  <dcterms:modified xsi:type="dcterms:W3CDTF">2014-09-10T06:46:00Z</dcterms:modified>
</cp:coreProperties>
</file>